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415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945-10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председателя садово-огородного кооператива «Пенсионер»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Кузьменковой Тамары Ивановны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2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редседателем</w:t>
      </w:r>
      <w:r>
        <w:rPr>
          <w:rFonts w:ascii="Times New Roman" w:eastAsia="Times New Roman" w:hAnsi="Times New Roman" w:cs="Times New Roman"/>
        </w:rPr>
        <w:t xml:space="preserve"> садово-огородного кооператива «Пенсионер»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Ханты-Мансийская, д. 21, корп. 1, кв. 19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Кузьменковой Т.И.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Кузьменкова Т.И.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явилась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100387700001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>Кузьменковой Т.И.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Кузьменковой Т.И.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председателя садово-огородного кооператива «Пенсионер»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Кузьменкову Тамару Ивановну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40102810245370000007, КБК 7201160115301000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 xml:space="preserve">Идентификатор </w:t>
      </w:r>
      <w:r>
        <w:rPr>
          <w:rFonts w:ascii="Times New Roman" w:eastAsia="Times New Roman" w:hAnsi="Times New Roman" w:cs="Times New Roman"/>
        </w:rPr>
        <w:t>0412365400475004152415184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6rplc-41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5-415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6">
    <w:name w:val="cat-UserDefined grp-30 rplc-6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UserDefinedgrp-36rplc-41">
    <w:name w:val="cat-UserDefined grp-36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